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omic Sans MS" w:cs="Comic Sans MS" w:eastAsia="Comic Sans MS" w:hAnsi="Comic Sans MS"/>
        </w:rPr>
      </w:pPr>
      <w:bookmarkStart w:colFirst="0" w:colLast="0" w:name="_heading=h.gjdgxs" w:id="0"/>
      <w:bookmarkEnd w:id="0"/>
      <w:r w:rsidDel="00000000" w:rsidR="00000000" w:rsidRPr="00000000">
        <w:rPr>
          <w:rFonts w:ascii="Comic Sans MS" w:cs="Comic Sans MS" w:eastAsia="Comic Sans MS" w:hAnsi="Comic Sans MS"/>
          <w:rtl w:val="0"/>
        </w:rPr>
        <w:t xml:space="preserve">Supreme Camps</w:t>
      </w:r>
      <w:r w:rsidDel="00000000" w:rsidR="00000000" w:rsidRPr="00000000">
        <w:rPr>
          <w:rtl w:val="0"/>
        </w:rPr>
      </w:r>
    </w:p>
    <w:p w:rsidR="00000000" w:rsidDel="00000000" w:rsidP="00000000" w:rsidRDefault="00000000" w:rsidRPr="00000000" w14:paraId="00000002">
      <w:pPr>
        <w:pStyle w:val="Heading3"/>
        <w:spacing w:after="120" w:before="120" w:lineRule="auto"/>
        <w:rPr/>
      </w:pPr>
      <w:r w:rsidDel="00000000" w:rsidR="00000000" w:rsidRPr="00000000">
        <w:rPr>
          <w:rtl w:val="0"/>
        </w:rPr>
        <w:t xml:space="preserve">Play Policy</w:t>
      </w:r>
    </w:p>
    <w:p w:rsidR="00000000" w:rsidDel="00000000" w:rsidP="00000000" w:rsidRDefault="00000000" w:rsidRPr="00000000" w14:paraId="00000003">
      <w:pPr>
        <w:spacing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children are entitled to play; it is intrinsic to their quality of life and an important part of how they learn and enjoy themselves. </w:t>
      </w:r>
    </w:p>
    <w:p w:rsidR="00000000" w:rsidDel="00000000" w:rsidP="00000000" w:rsidRDefault="00000000" w:rsidRPr="00000000" w14:paraId="00000004">
      <w:pPr>
        <w:spacing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According to the </w:t>
      </w:r>
      <w:r w:rsidDel="00000000" w:rsidR="00000000" w:rsidRPr="00000000">
        <w:rPr>
          <w:rFonts w:ascii="Trebuchet MS" w:cs="Trebuchet MS" w:eastAsia="Trebuchet MS" w:hAnsi="Trebuchet MS"/>
          <w:i w:val="1"/>
          <w:sz w:val="22"/>
          <w:szCs w:val="22"/>
          <w:rtl w:val="0"/>
        </w:rPr>
        <w:t xml:space="preserve">Statutory Framework for the Early Years Foundation Stage (2017)</w:t>
      </w:r>
      <w:r w:rsidDel="00000000" w:rsidR="00000000" w:rsidRPr="00000000">
        <w:rPr>
          <w:rFonts w:ascii="Trebuchet MS" w:cs="Trebuchet MS" w:eastAsia="Trebuchet MS" w:hAnsi="Trebuchet MS"/>
          <w:sz w:val="22"/>
          <w:szCs w:val="22"/>
          <w:rtl w:val="0"/>
        </w:rPr>
        <w:t xml:space="preserve">, “Play is essential for children’s development, building their confidence as they learn to explore, to think about problems, and relate to others. Children learn by leading their own play and by taking part in play which is guided by adults.”</w:t>
      </w:r>
    </w:p>
    <w:p w:rsidR="00000000" w:rsidDel="00000000" w:rsidP="00000000" w:rsidRDefault="00000000" w:rsidRPr="00000000" w14:paraId="00000005">
      <w:pPr>
        <w:spacing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At </w:t>
      </w:r>
      <w:r w:rsidDel="00000000" w:rsidR="00000000" w:rsidRPr="00000000">
        <w:rPr>
          <w:rFonts w:ascii="Trebuchet MS" w:cs="Trebuchet MS" w:eastAsia="Trebuchet MS" w:hAnsi="Trebuchet MS"/>
          <w:sz w:val="21"/>
          <w:szCs w:val="21"/>
          <w:rtl w:val="0"/>
        </w:rPr>
        <w:t xml:space="preserve">Supreme Camps</w:t>
      </w:r>
      <w:r w:rsidDel="00000000" w:rsidR="00000000" w:rsidRPr="00000000">
        <w:rPr>
          <w:rFonts w:ascii="Trebuchet MS" w:cs="Trebuchet MS" w:eastAsia="Trebuchet MS" w:hAnsi="Trebuchet MS"/>
          <w:sz w:val="22"/>
          <w:szCs w:val="22"/>
          <w:rtl w:val="0"/>
        </w:rPr>
        <w:t xml:space="preserve"> we recognise the importance of play to a child’s development and follow the Playwork Principles. As play workers we support and facilitate play, and do not seek to control or direct it. We will never force children to participate in play, but allow children to initiate and direct the experience for themselves. </w:t>
      </w:r>
    </w:p>
    <w:p w:rsidR="00000000" w:rsidDel="00000000" w:rsidP="00000000" w:rsidRDefault="00000000" w:rsidRPr="00000000" w14:paraId="00000006">
      <w:pPr>
        <w:pStyle w:val="Heading2"/>
        <w:spacing w:before="240" w:lineRule="auto"/>
        <w:rPr>
          <w:sz w:val="24"/>
          <w:szCs w:val="24"/>
          <w:u w:val="none"/>
        </w:rPr>
      </w:pPr>
      <w:r w:rsidDel="00000000" w:rsidR="00000000" w:rsidRPr="00000000">
        <w:rPr>
          <w:sz w:val="24"/>
          <w:szCs w:val="24"/>
          <w:u w:val="none"/>
          <w:rtl w:val="0"/>
        </w:rPr>
        <w:t xml:space="preserve">Facilitating play</w:t>
      </w:r>
    </w:p>
    <w:p w:rsidR="00000000" w:rsidDel="00000000" w:rsidP="00000000" w:rsidRDefault="00000000" w:rsidRPr="00000000" w14:paraId="0000000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support and facilitate play by:</w:t>
      </w:r>
    </w:p>
    <w:p w:rsidR="00000000" w:rsidDel="00000000" w:rsidP="00000000" w:rsidRDefault="00000000" w:rsidRPr="00000000" w14:paraId="00000008">
      <w:pPr>
        <w:numPr>
          <w:ilvl w:val="0"/>
          <w:numId w:val="1"/>
        </w:numPr>
        <w:spacing w:after="60" w:before="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Providing an environment which is safe and suitable for playing in.</w:t>
      </w:r>
    </w:p>
    <w:p w:rsidR="00000000" w:rsidDel="00000000" w:rsidP="00000000" w:rsidRDefault="00000000" w:rsidRPr="00000000" w14:paraId="00000009">
      <w:pPr>
        <w:numPr>
          <w:ilvl w:val="0"/>
          <w:numId w:val="1"/>
        </w:numPr>
        <w:spacing w:after="60" w:before="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Setting up the Club so that activities are ready before the children arrive.</w:t>
      </w:r>
    </w:p>
    <w:p w:rsidR="00000000" w:rsidDel="00000000" w:rsidP="00000000" w:rsidRDefault="00000000" w:rsidRPr="00000000" w14:paraId="0000000A">
      <w:pPr>
        <w:numPr>
          <w:ilvl w:val="0"/>
          <w:numId w:val="1"/>
        </w:numPr>
        <w:spacing w:after="60" w:before="2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Providing a range of equipment, resources and activities on a daily basis, and keeping a record of these to ensure that varied play opportunities are offered </w:t>
      </w:r>
    </w:p>
    <w:p w:rsidR="00000000" w:rsidDel="00000000" w:rsidP="00000000" w:rsidRDefault="00000000" w:rsidRPr="00000000" w14:paraId="0000000B">
      <w:pPr>
        <w:numPr>
          <w:ilvl w:val="0"/>
          <w:numId w:val="2"/>
        </w:numPr>
        <w:spacing w:after="60" w:before="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Not expecting children to be occupied at all times.</w:t>
      </w:r>
    </w:p>
    <w:p w:rsidR="00000000" w:rsidDel="00000000" w:rsidP="00000000" w:rsidRDefault="00000000" w:rsidRPr="00000000" w14:paraId="0000000C">
      <w:pPr>
        <w:numPr>
          <w:ilvl w:val="0"/>
          <w:numId w:val="2"/>
        </w:numPr>
        <w:spacing w:after="60" w:before="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Making outdoor play available every day, unless the weather is particularly bad.</w:t>
      </w:r>
    </w:p>
    <w:p w:rsidR="00000000" w:rsidDel="00000000" w:rsidP="00000000" w:rsidRDefault="00000000" w:rsidRPr="00000000" w14:paraId="0000000D">
      <w:pPr>
        <w:numPr>
          <w:ilvl w:val="0"/>
          <w:numId w:val="2"/>
        </w:numPr>
        <w:spacing w:after="60" w:before="20" w:lineRule="auto"/>
        <w:ind w:left="357" w:right="-201"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Planning activities that enable children to develop their natural curiosity and imagination.</w:t>
      </w:r>
    </w:p>
    <w:p w:rsidR="00000000" w:rsidDel="00000000" w:rsidP="00000000" w:rsidRDefault="00000000" w:rsidRPr="00000000" w14:paraId="0000000E">
      <w:pPr>
        <w:numPr>
          <w:ilvl w:val="0"/>
          <w:numId w:val="2"/>
        </w:numPr>
        <w:spacing w:after="60" w:before="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Allowing children freedom of creative expression, particularly in artistic or creative play.</w:t>
      </w:r>
    </w:p>
    <w:p w:rsidR="00000000" w:rsidDel="00000000" w:rsidP="00000000" w:rsidRDefault="00000000" w:rsidRPr="00000000" w14:paraId="0000000F">
      <w:pPr>
        <w:numPr>
          <w:ilvl w:val="0"/>
          <w:numId w:val="2"/>
        </w:numPr>
        <w:spacing w:after="60" w:before="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Intervening in play only when necessary: to reduce risks of accident or injury, or to encourage appropriate social skills. </w:t>
      </w:r>
    </w:p>
    <w:p w:rsidR="00000000" w:rsidDel="00000000" w:rsidP="00000000" w:rsidRDefault="00000000" w:rsidRPr="00000000" w14:paraId="00000010">
      <w:pPr>
        <w:numPr>
          <w:ilvl w:val="0"/>
          <w:numId w:val="2"/>
        </w:numPr>
        <w:spacing w:after="60" w:before="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Warning children in advance when an activity or game is due to end.  </w:t>
      </w:r>
    </w:p>
    <w:p w:rsidR="00000000" w:rsidDel="00000000" w:rsidP="00000000" w:rsidRDefault="00000000" w:rsidRPr="00000000" w14:paraId="00000011">
      <w:pPr>
        <w:pStyle w:val="Heading4"/>
        <w:spacing w:after="120" w:before="240" w:lineRule="auto"/>
        <w:rPr/>
      </w:pPr>
      <w:r w:rsidDel="00000000" w:rsidR="00000000" w:rsidRPr="00000000">
        <w:rPr>
          <w:rtl w:val="0"/>
        </w:rPr>
        <w:t xml:space="preserve">Play areas and equipment</w:t>
      </w:r>
    </w:p>
    <w:p w:rsidR="00000000" w:rsidDel="00000000" w:rsidP="00000000" w:rsidRDefault="00000000" w:rsidRPr="00000000" w14:paraId="00000012">
      <w:pPr>
        <w:numPr>
          <w:ilvl w:val="0"/>
          <w:numId w:val="2"/>
        </w:numPr>
        <w:spacing w:after="60" w:before="2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indoor and outdoor play areas are checked and risk assessed daily before the children arrive in accordance with our </w:t>
      </w:r>
      <w:r w:rsidDel="00000000" w:rsidR="00000000" w:rsidRPr="00000000">
        <w:rPr>
          <w:rFonts w:ascii="Trebuchet MS" w:cs="Trebuchet MS" w:eastAsia="Trebuchet MS" w:hAnsi="Trebuchet MS"/>
          <w:b w:val="1"/>
          <w:sz w:val="22"/>
          <w:szCs w:val="22"/>
          <w:rtl w:val="0"/>
        </w:rPr>
        <w:t xml:space="preserve">Risk Assessment</w:t>
      </w:r>
      <w:r w:rsidDel="00000000" w:rsidR="00000000" w:rsidRPr="00000000">
        <w:rPr>
          <w:rFonts w:ascii="Trebuchet MS" w:cs="Trebuchet MS" w:eastAsia="Trebuchet MS" w:hAnsi="Trebuchet MS"/>
          <w:sz w:val="22"/>
          <w:szCs w:val="22"/>
          <w:rtl w:val="0"/>
        </w:rPr>
        <w:t xml:space="preserve"> policy. </w:t>
      </w:r>
    </w:p>
    <w:p w:rsidR="00000000" w:rsidDel="00000000" w:rsidP="00000000" w:rsidRDefault="00000000" w:rsidRPr="00000000" w14:paraId="00000013">
      <w:pPr>
        <w:numPr>
          <w:ilvl w:val="0"/>
          <w:numId w:val="2"/>
        </w:numPr>
        <w:spacing w:after="60" w:before="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resources used at the Club promote positive images of different ethnic backgrounds, religions, and abilities, in line with our </w:t>
      </w:r>
      <w:r w:rsidDel="00000000" w:rsidR="00000000" w:rsidRPr="00000000">
        <w:rPr>
          <w:rFonts w:ascii="Trebuchet MS" w:cs="Trebuchet MS" w:eastAsia="Trebuchet MS" w:hAnsi="Trebuchet MS"/>
          <w:b w:val="1"/>
          <w:sz w:val="22"/>
          <w:szCs w:val="22"/>
          <w:rtl w:val="0"/>
        </w:rPr>
        <w:t xml:space="preserve">Equalities</w:t>
      </w:r>
      <w:r w:rsidDel="00000000" w:rsidR="00000000" w:rsidRPr="00000000">
        <w:rPr>
          <w:rFonts w:ascii="Trebuchet MS" w:cs="Trebuchet MS" w:eastAsia="Trebuchet MS" w:hAnsi="Trebuchet MS"/>
          <w:sz w:val="22"/>
          <w:szCs w:val="22"/>
          <w:rtl w:val="0"/>
        </w:rPr>
        <w:t xml:space="preserve"> policy.</w:t>
      </w:r>
    </w:p>
    <w:p w:rsidR="00000000" w:rsidDel="00000000" w:rsidP="00000000" w:rsidRDefault="00000000" w:rsidRPr="00000000" w14:paraId="00000014">
      <w:pPr>
        <w:tabs>
          <w:tab w:val="left" w:pos="3629"/>
        </w:tabs>
        <w:rPr>
          <w:rFonts w:ascii="Trebuchet MS" w:cs="Trebuchet MS" w:eastAsia="Trebuchet MS" w:hAnsi="Trebuchet MS"/>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9"/>
        <w:gridCol w:w="3909"/>
        <w:tblGridChange w:id="0">
          <w:tblGrid>
            <w:gridCol w:w="5719"/>
            <w:gridCol w:w="3909"/>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5">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This policy was adopted by: </w:t>
            </w:r>
            <w:r w:rsidDel="00000000" w:rsidR="00000000" w:rsidRPr="00000000">
              <w:rPr>
                <w:rFonts w:ascii="Trebuchet MS" w:cs="Trebuchet MS" w:eastAsia="Trebuchet MS" w:hAnsi="Trebuchet MS"/>
                <w:sz w:val="21"/>
                <w:szCs w:val="21"/>
                <w:rtl w:val="0"/>
              </w:rPr>
              <w:t xml:space="preserve">Supreme Camps</w:t>
            </w: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01/12/2021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8">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To be reviewed: 01/12/2022</w:t>
            </w:r>
            <w:r w:rsidDel="00000000" w:rsidR="00000000" w:rsidRPr="00000000">
              <w:rPr>
                <w:rtl w:val="0"/>
              </w:rPr>
            </w:r>
          </w:p>
          <w:p w:rsidR="00000000" w:rsidDel="00000000" w:rsidP="00000000" w:rsidRDefault="00000000" w:rsidRPr="00000000" w14:paraId="00000019">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A">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Signed: James Fletcher</w:t>
            </w:r>
            <w:r w:rsidDel="00000000" w:rsidR="00000000" w:rsidRPr="00000000">
              <w:rPr>
                <w:rtl w:val="0"/>
              </w:rPr>
            </w:r>
          </w:p>
        </w:tc>
      </w:tr>
    </w:tbl>
    <w:p w:rsidR="00000000" w:rsidDel="00000000" w:rsidP="00000000" w:rsidRDefault="00000000" w:rsidRPr="00000000" w14:paraId="0000001B">
      <w:pPr>
        <w:spacing w:before="240" w:lineRule="auto"/>
        <w:rPr>
          <w:sz w:val="16"/>
          <w:szCs w:val="16"/>
        </w:rPr>
      </w:pPr>
      <w:bookmarkStart w:colFirst="0" w:colLast="0" w:name="_heading=h.30j0zll" w:id="1"/>
      <w:bookmarkEnd w:id="1"/>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Learning and Development requirements [1.1 footnote 5; 1.8]; Safeguarding and Welfare Requirements: Safety and Suitability of Premises, Environment and Equipment [3.64]</w:t>
      </w:r>
      <w:r w:rsidDel="00000000" w:rsidR="00000000" w:rsidRPr="00000000">
        <w:rPr>
          <w:rtl w:val="0"/>
        </w:rPr>
      </w:r>
    </w:p>
    <w:sectPr>
      <w:pgSz w:h="16838" w:w="11906" w:orient="portrait"/>
      <w:pgMar w:bottom="964" w:top="96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117" w:hanging="397"/>
      </w:pPr>
      <w:rPr>
        <w:rFonts w:ascii="Noto Sans Symbols" w:cs="Noto Sans Symbols" w:eastAsia="Noto Sans Symbols" w:hAnsi="Noto Sans Symbols"/>
        <w:sz w:val="22"/>
        <w:szCs w:val="22"/>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120" w:lineRule="auto"/>
    </w:pPr>
    <w:rPr>
      <w:rFonts w:ascii="Arial" w:cs="Arial" w:eastAsia="Arial" w:hAnsi="Arial"/>
      <w:b w:val="1"/>
      <w:sz w:val="22"/>
      <w:szCs w:val="22"/>
      <w:u w:val="single"/>
    </w:rPr>
  </w:style>
  <w:style w:type="paragraph" w:styleId="Heading3">
    <w:name w:val="heading 3"/>
    <w:basedOn w:val="Normal"/>
    <w:next w:val="Normal"/>
    <w:pPr>
      <w:keepNext w:val="1"/>
      <w:jc w:val="center"/>
    </w:pPr>
    <w:rPr>
      <w:rFonts w:ascii="Arial" w:cs="Arial" w:eastAsia="Arial" w:hAnsi="Arial"/>
      <w:b w:val="1"/>
      <w:sz w:val="32"/>
      <w:szCs w:val="32"/>
    </w:rPr>
  </w:style>
  <w:style w:type="paragraph" w:styleId="Heading4">
    <w:name w:val="heading 4"/>
    <w:basedOn w:val="Normal"/>
    <w:next w:val="Normal"/>
    <w:pPr>
      <w:keepNext w:val="1"/>
    </w:pPr>
    <w:rPr>
      <w:rFonts w:ascii="Arial" w:cs="Arial" w:eastAsia="Arial" w:hAnsi="Arial"/>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6"/>
      <w:szCs w:val="36"/>
    </w:rPr>
  </w:style>
  <w:style w:type="paragraph" w:styleId="Normal" w:default="1">
    <w:name w:val="Normal"/>
    <w:qFormat w:val="1"/>
    <w:rsid w:val="00D06486"/>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semiHidden w:val="1"/>
    <w:unhideWhenUsed w:val="1"/>
    <w:qFormat w:val="1"/>
    <w:rsid w:val="00D06486"/>
    <w:pPr>
      <w:keepNext w:val="1"/>
      <w:spacing w:after="120" w:before="120"/>
      <w:outlineLvl w:val="1"/>
    </w:pPr>
    <w:rPr>
      <w:rFonts w:ascii="Arial" w:eastAsia="Times" w:hAnsi="Arial"/>
      <w:b w:val="1"/>
      <w:sz w:val="22"/>
      <w:szCs w:val="22"/>
      <w:u w:val="single"/>
      <w:lang w:eastAsia="en-GB"/>
    </w:rPr>
  </w:style>
  <w:style w:type="paragraph" w:styleId="Heading3">
    <w:name w:val="heading 3"/>
    <w:basedOn w:val="Normal"/>
    <w:next w:val="Normal"/>
    <w:link w:val="Heading3Char"/>
    <w:semiHidden w:val="1"/>
    <w:unhideWhenUsed w:val="1"/>
    <w:qFormat w:val="1"/>
    <w:rsid w:val="00D06486"/>
    <w:pPr>
      <w:keepNext w:val="1"/>
      <w:jc w:val="center"/>
      <w:outlineLvl w:val="2"/>
    </w:pPr>
    <w:rPr>
      <w:rFonts w:ascii="Arial" w:cs="Arial" w:hAnsi="Arial"/>
      <w:b w:val="1"/>
      <w:bCs w:val="1"/>
      <w:sz w:val="32"/>
    </w:rPr>
  </w:style>
  <w:style w:type="paragraph" w:styleId="Heading4">
    <w:name w:val="heading 4"/>
    <w:basedOn w:val="Normal"/>
    <w:next w:val="Normal"/>
    <w:link w:val="Heading4Char"/>
    <w:semiHidden w:val="1"/>
    <w:unhideWhenUsed w:val="1"/>
    <w:qFormat w:val="1"/>
    <w:rsid w:val="00D06486"/>
    <w:pPr>
      <w:keepNext w:val="1"/>
      <w:outlineLvl w:val="3"/>
    </w:pPr>
    <w:rPr>
      <w:rFonts w:ascii="Arial" w:cs="Arial" w:hAnsi="Arial"/>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semiHidden w:val="1"/>
    <w:rsid w:val="00D06486"/>
    <w:rPr>
      <w:rFonts w:ascii="Arial" w:cs="Times New Roman" w:eastAsia="Times" w:hAnsi="Arial"/>
      <w:b w:val="1"/>
      <w:u w:val="single"/>
      <w:lang w:eastAsia="en-GB"/>
    </w:rPr>
  </w:style>
  <w:style w:type="character" w:styleId="Heading3Char" w:customStyle="1">
    <w:name w:val="Heading 3 Char"/>
    <w:basedOn w:val="DefaultParagraphFont"/>
    <w:link w:val="Heading3"/>
    <w:semiHidden w:val="1"/>
    <w:rsid w:val="00D06486"/>
    <w:rPr>
      <w:rFonts w:ascii="Arial" w:cs="Arial" w:eastAsia="Times New Roman" w:hAnsi="Arial"/>
      <w:b w:val="1"/>
      <w:bCs w:val="1"/>
      <w:sz w:val="32"/>
      <w:szCs w:val="24"/>
    </w:rPr>
  </w:style>
  <w:style w:type="character" w:styleId="Heading4Char" w:customStyle="1">
    <w:name w:val="Heading 4 Char"/>
    <w:basedOn w:val="DefaultParagraphFont"/>
    <w:link w:val="Heading4"/>
    <w:semiHidden w:val="1"/>
    <w:rsid w:val="00D06486"/>
    <w:rPr>
      <w:rFonts w:ascii="Arial" w:cs="Arial" w:eastAsia="Times New Roman" w:hAnsi="Arial"/>
      <w:b w:val="1"/>
      <w:bCs w:val="1"/>
      <w:sz w:val="24"/>
      <w:szCs w:val="24"/>
    </w:rPr>
  </w:style>
  <w:style w:type="paragraph" w:styleId="Title">
    <w:name w:val="Title"/>
    <w:basedOn w:val="Normal"/>
    <w:link w:val="TitleChar"/>
    <w:qFormat w:val="1"/>
    <w:rsid w:val="00D06486"/>
    <w:pPr>
      <w:jc w:val="center"/>
    </w:pPr>
    <w:rPr>
      <w:rFonts w:ascii="Arial" w:cs="Arial" w:hAnsi="Arial"/>
      <w:b w:val="1"/>
      <w:bCs w:val="1"/>
      <w:sz w:val="36"/>
    </w:rPr>
  </w:style>
  <w:style w:type="character" w:styleId="TitleChar" w:customStyle="1">
    <w:name w:val="Title Char"/>
    <w:basedOn w:val="DefaultParagraphFont"/>
    <w:link w:val="Title"/>
    <w:rsid w:val="00D06486"/>
    <w:rPr>
      <w:rFonts w:ascii="Arial" w:cs="Arial" w:eastAsia="Times New Roman" w:hAnsi="Arial"/>
      <w:b w:val="1"/>
      <w:bCs w:val="1"/>
      <w:sz w:val="36"/>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UIWsi+hzc+fyiMwHxNJDj+2Bbg==">AMUW2mVUNiLbC3mhxtwS/jiHjwCzgT+A+MoMUGP52qVX9qSGhVYUjzd92srqQcoiPPbPfwvVDBFA7uljbhECmO9SLVVvBuh7WQVUmaP5hJ3sbHxb8EOZcQh6U2HlM69q8sJb6f0b8u17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2017-04-01T23:33:00Z</dcterms:created>
  <dc:creator>catherine Wrench</dc:creator>
</cp:coreProperties>
</file>